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ED23D3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ED23D3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2C7F79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</w:t>
                      </w:r>
                      <w:r w:rsidR="005B293F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жекторы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Default="002C7F79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Д</w:t>
                      </w:r>
                      <w:r w:rsidR="005B293F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О10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</w:t>
                      </w:r>
                      <w:r w:rsidR="00C05EB3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12</w:t>
                      </w:r>
                      <w:r w:rsidR="00082F6C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-001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2C7F79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82367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23671" w:rsidRPr="00082F6C" w:rsidRDefault="00B3080F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>
        <w:rPr>
          <w:noProof/>
          <w:color w:val="231F20"/>
          <w:spacing w:val="-7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421005</wp:posOffset>
            </wp:positionV>
            <wp:extent cx="3063240" cy="1080770"/>
            <wp:effectExtent l="19050" t="0" r="3810" b="0"/>
            <wp:wrapNone/>
            <wp:docPr id="2" name="Рисунок 2" descr="X:\Dropbox\Алексей Бакулин\ALEX\Продукция\Фото продукции\Фотографии продукции\ДО10\DO10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Dropbox\Алексей Бакулин\ALEX\Продукция\Фото продукции\Фотографии продукции\ДО10\DO10-1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27" t="26900" r="5574" b="24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F79" w:rsidRPr="00082F6C">
        <w:rPr>
          <w:color w:val="231F20"/>
          <w:spacing w:val="-7"/>
          <w:lang w:val="ru-RU"/>
        </w:rPr>
        <w:t xml:space="preserve">Светодиодный </w:t>
      </w:r>
      <w:r w:rsidR="005B293F">
        <w:rPr>
          <w:color w:val="231F20"/>
          <w:spacing w:val="-6"/>
          <w:lang w:val="ru-RU"/>
        </w:rPr>
        <w:t>прожектор</w:t>
      </w:r>
      <w:r w:rsidR="002C7F79" w:rsidRPr="00082F6C">
        <w:rPr>
          <w:color w:val="231F20"/>
          <w:spacing w:val="-7"/>
          <w:lang w:val="ru-RU"/>
        </w:rPr>
        <w:t xml:space="preserve"> </w:t>
      </w:r>
      <w:proofErr w:type="spellStart"/>
      <w:r w:rsidR="002C7F79">
        <w:rPr>
          <w:color w:val="231F20"/>
          <w:spacing w:val="-7"/>
        </w:rPr>
        <w:t>BarrusGroup</w:t>
      </w:r>
      <w:proofErr w:type="spellEnd"/>
      <w:r w:rsidR="002C7F79" w:rsidRPr="00082F6C">
        <w:rPr>
          <w:color w:val="231F20"/>
          <w:spacing w:val="-7"/>
          <w:lang w:val="ru-RU"/>
        </w:rPr>
        <w:t xml:space="preserve"> </w:t>
      </w:r>
      <w:r w:rsidR="002C7F79" w:rsidRPr="00082F6C">
        <w:rPr>
          <w:color w:val="231F20"/>
          <w:spacing w:val="-8"/>
          <w:lang w:val="ru-RU"/>
        </w:rPr>
        <w:t>Д</w:t>
      </w:r>
      <w:r w:rsidR="006B1612">
        <w:rPr>
          <w:color w:val="231F20"/>
          <w:spacing w:val="-8"/>
          <w:lang w:val="ru-RU"/>
        </w:rPr>
        <w:t>О10</w:t>
      </w:r>
      <w:r w:rsidR="002C7F79" w:rsidRPr="00082F6C">
        <w:rPr>
          <w:color w:val="231F20"/>
          <w:spacing w:val="-8"/>
          <w:lang w:val="ru-RU"/>
        </w:rPr>
        <w:t>-</w:t>
      </w:r>
      <w:r>
        <w:rPr>
          <w:color w:val="231F20"/>
          <w:spacing w:val="-8"/>
          <w:lang w:val="ru-RU"/>
        </w:rPr>
        <w:t>12</w:t>
      </w:r>
      <w:r w:rsidR="00214F63" w:rsidRPr="00214F63">
        <w:rPr>
          <w:color w:val="231F20"/>
          <w:spacing w:val="-8"/>
          <w:lang w:val="ru-RU"/>
        </w:rPr>
        <w:t>0</w:t>
      </w:r>
      <w:r w:rsidR="002C7F79" w:rsidRPr="00082F6C">
        <w:rPr>
          <w:color w:val="231F20"/>
          <w:spacing w:val="-8"/>
          <w:lang w:val="ru-RU"/>
        </w:rPr>
        <w:t xml:space="preserve">-001 </w:t>
      </w:r>
      <w:r w:rsidR="002C7F79" w:rsidRPr="00082F6C">
        <w:rPr>
          <w:color w:val="231F20"/>
          <w:lang w:val="ru-RU"/>
        </w:rPr>
        <w:t xml:space="preserve">предназначен </w:t>
      </w:r>
      <w:r w:rsidR="002C7F79" w:rsidRPr="00082F6C">
        <w:rPr>
          <w:color w:val="231F20"/>
          <w:spacing w:val="3"/>
          <w:lang w:val="ru-RU"/>
        </w:rPr>
        <w:t xml:space="preserve">для </w:t>
      </w:r>
      <w:r w:rsidR="002C7F79" w:rsidRPr="00082F6C">
        <w:rPr>
          <w:color w:val="231F20"/>
          <w:spacing w:val="2"/>
          <w:lang w:val="ru-RU"/>
        </w:rPr>
        <w:t xml:space="preserve">установки </w:t>
      </w:r>
      <w:r w:rsidR="002C7F79" w:rsidRPr="00082F6C">
        <w:rPr>
          <w:color w:val="231F20"/>
          <w:lang w:val="ru-RU"/>
        </w:rPr>
        <w:t xml:space="preserve">на </w:t>
      </w:r>
      <w:r w:rsidR="002C7F79" w:rsidRPr="00082F6C">
        <w:rPr>
          <w:color w:val="231F20"/>
          <w:spacing w:val="2"/>
          <w:lang w:val="ru-RU"/>
        </w:rPr>
        <w:t xml:space="preserve">ровную </w:t>
      </w:r>
      <w:r w:rsidR="002C7F79" w:rsidRPr="00082F6C">
        <w:rPr>
          <w:color w:val="231F20"/>
          <w:lang w:val="ru-RU"/>
        </w:rPr>
        <w:t xml:space="preserve">поверхность. Заменяет  </w:t>
      </w:r>
      <w:r w:rsidR="002C7F79" w:rsidRPr="00082F6C">
        <w:rPr>
          <w:color w:val="231F20"/>
          <w:spacing w:val="2"/>
          <w:lang w:val="ru-RU"/>
        </w:rPr>
        <w:t xml:space="preserve">традиционные  </w:t>
      </w:r>
      <w:r w:rsidR="002C7F79" w:rsidRPr="00082F6C">
        <w:rPr>
          <w:color w:val="231F20"/>
          <w:lang w:val="ru-RU"/>
        </w:rPr>
        <w:t>светильники типа</w:t>
      </w:r>
      <w:r w:rsidR="002C7F79" w:rsidRPr="00082F6C">
        <w:rPr>
          <w:color w:val="231F20"/>
          <w:spacing w:val="17"/>
          <w:lang w:val="ru-RU"/>
        </w:rPr>
        <w:t xml:space="preserve"> </w:t>
      </w:r>
      <w:r w:rsidR="006B1612">
        <w:rPr>
          <w:color w:val="231F20"/>
          <w:spacing w:val="17"/>
          <w:lang w:val="ru-RU"/>
        </w:rPr>
        <w:t>ГО</w:t>
      </w:r>
      <w:r w:rsidR="00775493">
        <w:rPr>
          <w:color w:val="231F20"/>
          <w:spacing w:val="17"/>
          <w:lang w:val="ru-RU"/>
        </w:rPr>
        <w:t>-</w:t>
      </w:r>
      <w:r w:rsidR="00DC5954">
        <w:rPr>
          <w:color w:val="231F20"/>
          <w:spacing w:val="17"/>
          <w:lang w:val="ru-RU"/>
        </w:rPr>
        <w:t>2</w:t>
      </w:r>
      <w:r w:rsidR="00021918">
        <w:rPr>
          <w:color w:val="231F20"/>
          <w:lang w:val="ru-RU"/>
        </w:rPr>
        <w:t>50</w:t>
      </w:r>
      <w:r w:rsidR="00DC5954">
        <w:rPr>
          <w:color w:val="231F20"/>
          <w:lang w:val="ru-RU"/>
        </w:rPr>
        <w:t>, ГО-400</w:t>
      </w:r>
      <w:r w:rsidR="002C7F79" w:rsidRPr="00082F6C">
        <w:rPr>
          <w:color w:val="231F20"/>
          <w:lang w:val="ru-RU"/>
        </w:rPr>
        <w:t>.</w:t>
      </w:r>
    </w:p>
    <w:p w:rsidR="00823671" w:rsidRPr="00023B29" w:rsidRDefault="002C7F79">
      <w:pPr>
        <w:pStyle w:val="a3"/>
        <w:spacing w:before="57"/>
        <w:ind w:left="859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  <w:r w:rsidR="00023B29" w:rsidRPr="005B29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823671" w:rsidRDefault="002C7F79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2C7F79" w:rsidRPr="00082F6C">
        <w:rPr>
          <w:color w:val="231F20"/>
          <w:lang w:val="ru-RU"/>
        </w:rPr>
        <w:t>ассеиватель</w:t>
      </w:r>
      <w:proofErr w:type="spellEnd"/>
      <w:r w:rsidR="002C7F79" w:rsidRPr="00082F6C">
        <w:rPr>
          <w:color w:val="231F20"/>
          <w:lang w:val="ru-RU"/>
        </w:rPr>
        <w:t xml:space="preserve"> </w:t>
      </w:r>
      <w:r w:rsidR="002C7F79">
        <w:rPr>
          <w:color w:val="231F20"/>
          <w:spacing w:val="2"/>
        </w:rPr>
        <w:t>PLEXIGLAS</w:t>
      </w:r>
      <w:r w:rsidR="002C7F79" w:rsidRPr="00082F6C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-3"/>
          <w:lang w:val="ru-RU"/>
        </w:rPr>
        <w:t xml:space="preserve">(Германия) </w:t>
      </w:r>
      <w:r w:rsidR="002C7F79" w:rsidRPr="00082F6C">
        <w:rPr>
          <w:color w:val="231F20"/>
          <w:lang w:val="ru-RU"/>
        </w:rPr>
        <w:t xml:space="preserve">сохраняет свои </w:t>
      </w:r>
      <w:r w:rsidR="002C7F79" w:rsidRPr="00082F6C">
        <w:rPr>
          <w:color w:val="231F20"/>
          <w:spacing w:val="2"/>
          <w:lang w:val="ru-RU"/>
        </w:rPr>
        <w:t xml:space="preserve">оптические </w:t>
      </w:r>
      <w:r w:rsidR="00B3080F" w:rsidRPr="00B3080F">
        <w:rPr>
          <w:color w:val="231F20"/>
          <w:spacing w:val="2"/>
          <w:lang w:val="ru-RU"/>
        </w:rPr>
        <w:t xml:space="preserve"> </w:t>
      </w:r>
      <w:r w:rsidR="002C7F79" w:rsidRPr="00082F6C">
        <w:rPr>
          <w:color w:val="231F20"/>
          <w:spacing w:val="2"/>
          <w:lang w:val="ru-RU"/>
        </w:rPr>
        <w:t xml:space="preserve">свойства </w:t>
      </w:r>
      <w:r w:rsidR="002C7F79" w:rsidRPr="00082F6C">
        <w:rPr>
          <w:color w:val="231F20"/>
          <w:lang w:val="ru-RU"/>
        </w:rPr>
        <w:t xml:space="preserve">на протяжении </w:t>
      </w:r>
      <w:r w:rsidR="002C7F79" w:rsidRPr="00082F6C">
        <w:rPr>
          <w:color w:val="231F20"/>
          <w:spacing w:val="2"/>
          <w:lang w:val="ru-RU"/>
        </w:rPr>
        <w:t xml:space="preserve">30 </w:t>
      </w:r>
      <w:r w:rsidR="002C7F79" w:rsidRPr="00082F6C">
        <w:rPr>
          <w:color w:val="231F20"/>
          <w:lang w:val="ru-RU"/>
        </w:rPr>
        <w:t xml:space="preserve">лет и </w:t>
      </w:r>
      <w:r w:rsidR="002C7F79" w:rsidRPr="00082F6C">
        <w:rPr>
          <w:color w:val="231F20"/>
          <w:spacing w:val="2"/>
          <w:lang w:val="ru-RU"/>
        </w:rPr>
        <w:t xml:space="preserve">эффективно </w:t>
      </w:r>
      <w:r w:rsidR="002C7F79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2C7F79" w:rsidRPr="00082F6C">
        <w:rPr>
          <w:color w:val="231F20"/>
          <w:spacing w:val="2"/>
          <w:lang w:val="ru-RU"/>
        </w:rPr>
        <w:t>укомплектован.</w:t>
      </w:r>
    </w:p>
    <w:p w:rsidR="00775493" w:rsidRDefault="00ED23D3">
      <w:pPr>
        <w:pStyle w:val="a3"/>
        <w:spacing w:before="57" w:line="249" w:lineRule="auto"/>
        <w:ind w:left="859" w:right="4654"/>
        <w:jc w:val="both"/>
        <w:rPr>
          <w:color w:val="231F20"/>
          <w:lang w:val="ru-RU"/>
        </w:rPr>
      </w:pPr>
      <w:r w:rsidRPr="00ED23D3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ED23D3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2C7F79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2C7F79" w:rsidRPr="00082F6C">
        <w:rPr>
          <w:color w:val="231F20"/>
          <w:lang w:val="ru-RU"/>
        </w:rPr>
        <w:t xml:space="preserve">Сфера применения: </w:t>
      </w:r>
      <w:r w:rsidR="00775493" w:rsidRPr="00082F6C">
        <w:rPr>
          <w:color w:val="231F20"/>
          <w:lang w:val="ru-RU"/>
        </w:rPr>
        <w:t xml:space="preserve">освещение промышленных </w:t>
      </w:r>
      <w:r w:rsidR="00775493" w:rsidRPr="00082F6C">
        <w:rPr>
          <w:color w:val="231F20"/>
          <w:spacing w:val="25"/>
          <w:lang w:val="ru-RU"/>
        </w:rPr>
        <w:t xml:space="preserve"> </w:t>
      </w:r>
      <w:r w:rsidR="00775493" w:rsidRPr="00082F6C">
        <w:rPr>
          <w:color w:val="231F20"/>
          <w:lang w:val="ru-RU"/>
        </w:rPr>
        <w:t>предприятий</w:t>
      </w:r>
      <w:r w:rsidR="00775493">
        <w:rPr>
          <w:color w:val="231F20"/>
          <w:lang w:val="ru-RU"/>
        </w:rPr>
        <w:t>, уличных территорий, архитектурная подсветка.</w:t>
      </w:r>
    </w:p>
    <w:p w:rsidR="00823671" w:rsidRPr="00082F6C" w:rsidRDefault="00775493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775493">
        <w:rPr>
          <w:color w:val="231F20"/>
          <w:lang w:val="ru-RU"/>
        </w:rPr>
        <w:t>Возможно изготовление светильников для пожароопасных  помещений</w:t>
      </w:r>
      <w:r>
        <w:rPr>
          <w:color w:val="231F20"/>
          <w:lang w:val="ru-RU"/>
        </w:rPr>
        <w:t>.</w:t>
      </w:r>
      <w:r w:rsidR="002C7F79" w:rsidRPr="00082F6C">
        <w:rPr>
          <w:color w:val="231F20"/>
          <w:lang w:val="ru-RU"/>
        </w:rPr>
        <w:t xml:space="preserve"> 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F8544A" w:rsidRDefault="00F8544A" w:rsidP="00F8544A">
      <w:pPr>
        <w:pStyle w:val="Heading1"/>
        <w:ind w:right="-19"/>
        <w:rPr>
          <w:color w:val="231F20"/>
          <w:lang w:val="ru-RU"/>
        </w:rPr>
      </w:pPr>
      <w:r>
        <w:rPr>
          <w:color w:val="231F20"/>
          <w:lang w:val="ru-RU"/>
        </w:rPr>
        <w:t xml:space="preserve">        </w:t>
      </w:r>
      <w:r w:rsidRPr="009B781B">
        <w:rPr>
          <w:color w:val="231F20"/>
          <w:lang w:val="ru-RU"/>
        </w:rPr>
        <w:t>Габаритные размеры</w:t>
      </w: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F8544A">
      <w:pPr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345053</wp:posOffset>
            </wp:positionH>
            <wp:positionV relativeFrom="paragraph">
              <wp:posOffset>101324</wp:posOffset>
            </wp:positionV>
            <wp:extent cx="3959473" cy="1439186"/>
            <wp:effectExtent l="19050" t="0" r="2927" b="0"/>
            <wp:wrapNone/>
            <wp:docPr id="3" name="Рисунок 3" descr="DO10-120 Draw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10-120 Draw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473" cy="143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2C7F79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2C7F79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B3080F">
        <w:rPr>
          <w:color w:val="231F20"/>
          <w:w w:val="85"/>
          <w:lang w:val="ru-RU"/>
        </w:rPr>
        <w:t>192</w:t>
      </w:r>
      <w:r w:rsidR="00021918">
        <w:rPr>
          <w:color w:val="231F20"/>
          <w:w w:val="85"/>
          <w:lang w:val="ru-RU"/>
        </w:rPr>
        <w:t>00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</w:r>
      <w:r w:rsidR="00B3080F">
        <w:rPr>
          <w:color w:val="231F20"/>
          <w:w w:val="85"/>
          <w:lang w:val="ru-RU"/>
        </w:rPr>
        <w:t>12</w:t>
      </w:r>
      <w:r w:rsidR="00082F6C">
        <w:rPr>
          <w:color w:val="231F20"/>
          <w:w w:val="85"/>
          <w:lang w:val="ru-RU"/>
        </w:rPr>
        <w:t>0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2C7F79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2C7F79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2C7F79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2C7F79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023B29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2C7F79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2C7F79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2C7F79" w:rsidP="00B3080F">
      <w:pPr>
        <w:pStyle w:val="a3"/>
        <w:tabs>
          <w:tab w:val="left" w:pos="4253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шт.</w:t>
      </w:r>
      <w:r w:rsidRPr="00082F6C">
        <w:rPr>
          <w:color w:val="231F20"/>
          <w:w w:val="80"/>
          <w:lang w:val="ru-RU"/>
        </w:rPr>
        <w:tab/>
      </w:r>
      <w:r w:rsidR="00B3080F">
        <w:rPr>
          <w:color w:val="231F20"/>
          <w:w w:val="80"/>
          <w:lang w:val="ru-RU"/>
        </w:rPr>
        <w:t xml:space="preserve">  112</w:t>
      </w:r>
    </w:p>
    <w:p w:rsidR="00B3080F" w:rsidRDefault="002C7F79" w:rsidP="00B3080F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color w:val="231F20"/>
          <w:w w:val="80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креплений)74х</w:t>
      </w:r>
      <w:r w:rsidR="00B3080F">
        <w:rPr>
          <w:color w:val="231F20"/>
          <w:w w:val="80"/>
          <w:lang w:val="ru-RU"/>
        </w:rPr>
        <w:t>10</w:t>
      </w:r>
      <w:r w:rsidR="00021918">
        <w:rPr>
          <w:color w:val="231F20"/>
          <w:w w:val="80"/>
          <w:lang w:val="ru-RU"/>
        </w:rPr>
        <w:t>10</w:t>
      </w:r>
      <w:r w:rsidRPr="00082F6C">
        <w:rPr>
          <w:color w:val="231F20"/>
          <w:w w:val="80"/>
          <w:lang w:val="ru-RU"/>
        </w:rPr>
        <w:t>х137</w:t>
      </w:r>
    </w:p>
    <w:p w:rsidR="00823671" w:rsidRPr="00082F6C" w:rsidRDefault="002C7F79" w:rsidP="00B3080F">
      <w:pPr>
        <w:pStyle w:val="a3"/>
        <w:tabs>
          <w:tab w:val="left" w:pos="4326"/>
          <w:tab w:val="left" w:pos="4411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Масса,</w:t>
      </w:r>
      <w:r w:rsidRPr="00082F6C">
        <w:rPr>
          <w:color w:val="231F20"/>
          <w:spacing w:val="4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кг</w:t>
      </w:r>
      <w:proofErr w:type="gramEnd"/>
      <w:r w:rsidRPr="00082F6C">
        <w:rPr>
          <w:color w:val="231F20"/>
          <w:w w:val="85"/>
          <w:lang w:val="ru-RU"/>
        </w:rPr>
        <w:tab/>
      </w:r>
      <w:r w:rsidR="00082F6C" w:rsidRPr="00082F6C">
        <w:rPr>
          <w:color w:val="231F20"/>
          <w:w w:val="85"/>
          <w:lang w:val="ru-RU"/>
        </w:rPr>
        <w:t xml:space="preserve">  </w:t>
      </w:r>
      <w:r w:rsidR="00B3080F">
        <w:rPr>
          <w:color w:val="231F20"/>
          <w:w w:val="85"/>
          <w:lang w:val="ru-RU"/>
        </w:rPr>
        <w:t>6</w:t>
      </w:r>
    </w:p>
    <w:p w:rsidR="00823671" w:rsidRPr="00082F6C" w:rsidRDefault="002C7F79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2C7F79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Климатическое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исполнение</w:t>
      </w:r>
      <w:r w:rsidRPr="00082F6C">
        <w:rPr>
          <w:color w:val="231F20"/>
          <w:w w:val="80"/>
          <w:lang w:val="ru-RU"/>
        </w:rPr>
        <w:tab/>
        <w:t>УХЛ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1</w:t>
      </w:r>
      <w:r w:rsidRPr="00082F6C">
        <w:rPr>
          <w:color w:val="231F20"/>
          <w:w w:val="76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Класс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защиты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от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поражения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электрическим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током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>
        <w:rPr>
          <w:color w:val="231F20"/>
          <w:w w:val="85"/>
        </w:rPr>
        <w:t>I</w:t>
      </w:r>
    </w:p>
    <w:p w:rsidR="00823671" w:rsidRDefault="002C7F79">
      <w:pPr>
        <w:pStyle w:val="a3"/>
        <w:tabs>
          <w:tab w:val="left" w:pos="4134"/>
        </w:tabs>
        <w:spacing w:before="2"/>
        <w:jc w:val="both"/>
        <w:rPr>
          <w:color w:val="231F20"/>
          <w:w w:val="85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775493" w:rsidRPr="00082F6C" w:rsidRDefault="00775493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2C7F79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082F6C">
        <w:rPr>
          <w:lang w:val="ru-RU"/>
        </w:rPr>
        <w:lastRenderedPageBreak/>
        <w:br w:type="column"/>
      </w:r>
      <w:r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2C7F79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ED23D3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ED23D3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2C7F79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2C7F79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ED23D3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8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9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10" o:title=""/>
              </v:shape>
              <v:shape id="_x0000_s1282" type="#_x0000_t75" style="position:absolute;left:5275;top:1157;width:173;height:121">
                <v:imagedata r:id="rId11" o:title=""/>
              </v:shape>
              <v:shape id="_x0000_s1281" type="#_x0000_t75" style="position:absolute;left:5269;top:1421;width:182;height:121">
                <v:imagedata r:id="rId12" o:title=""/>
              </v:shape>
              <v:shape id="_x0000_s1280" type="#_x0000_t75" style="position:absolute;left:5269;top:1669;width:181;height:121">
                <v:imagedata r:id="rId13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2C7F79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2C7F79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2C7F79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2C7F79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2C7F79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2C7F79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2C7F79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2C7F79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2C7F79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2C7F79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2C7F79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775493" w:rsidRPr="00082F6C" w:rsidRDefault="00775493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23B29" w:rsidRDefault="002C7F79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082F6C">
        <w:rPr>
          <w:rFonts w:ascii="Arial" w:hAnsi="Arial"/>
          <w:color w:val="231F20"/>
          <w:w w:val="95"/>
          <w:sz w:val="16"/>
          <w:lang w:val="ru-RU"/>
        </w:rPr>
        <w:lastRenderedPageBreak/>
        <w:t xml:space="preserve">Продукция завода </w:t>
      </w:r>
      <w:proofErr w:type="spellStart"/>
      <w:r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Pr="00023B29">
        <w:rPr>
          <w:rFonts w:ascii="Arial" w:hAnsi="Arial"/>
          <w:color w:val="231F20"/>
          <w:sz w:val="16"/>
          <w:lang w:val="ru-RU"/>
        </w:rPr>
        <w:t>Подробную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информацию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Вы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можете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получить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по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телефону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горячей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линии:</w:t>
      </w:r>
      <w:r w:rsidRPr="00023B29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Pr="00023B29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023B29" w:rsidRDefault="002C7F79">
      <w:pPr>
        <w:spacing w:before="8"/>
        <w:rPr>
          <w:rFonts w:ascii="Arial" w:eastAsia="Arial" w:hAnsi="Arial" w:cs="Arial"/>
          <w:lang w:val="ru-RU"/>
        </w:rPr>
      </w:pPr>
      <w:r w:rsidRPr="00023B29">
        <w:rPr>
          <w:lang w:val="ru-RU"/>
        </w:rPr>
        <w:br w:type="column"/>
      </w:r>
    </w:p>
    <w:p w:rsidR="00823671" w:rsidRPr="00023B29" w:rsidRDefault="00ED23D3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ED23D3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14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15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16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17" o:title=""/>
              </v:shape>
            </v:group>
            <w10:wrap anchorx="page"/>
          </v:group>
        </w:pict>
      </w:r>
      <w:hyperlink r:id="rId18">
        <w:r w:rsidR="002C7F79">
          <w:rPr>
            <w:rFonts w:ascii="Tahoma"/>
            <w:color w:val="231F20"/>
            <w:spacing w:val="6"/>
            <w:w w:val="105"/>
            <w:sz w:val="16"/>
          </w:rPr>
          <w:t>www</w:t>
        </w:r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brgp</w:t>
        </w:r>
        <w:proofErr w:type="spellEnd"/>
        <w:r w:rsidR="002C7F79" w:rsidRPr="00023B29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2C7F79">
          <w:rPr>
            <w:rFonts w:ascii="Tahoma"/>
            <w:color w:val="231F20"/>
            <w:spacing w:val="6"/>
            <w:w w:val="105"/>
            <w:sz w:val="16"/>
          </w:rPr>
          <w:t>ru</w:t>
        </w:r>
        <w:proofErr w:type="spellEnd"/>
      </w:hyperlink>
    </w:p>
    <w:p w:rsidR="00823671" w:rsidRPr="00023B29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023B29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2C7F79" w:rsidRPr="00023B29" w:rsidRDefault="002C7F79">
      <w:pPr>
        <w:rPr>
          <w:lang w:val="ru-RU"/>
        </w:rPr>
      </w:pPr>
    </w:p>
    <w:sectPr w:rsidR="002C7F79" w:rsidRPr="00023B29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21918"/>
    <w:rsid w:val="00023B29"/>
    <w:rsid w:val="00082F6C"/>
    <w:rsid w:val="00110DA9"/>
    <w:rsid w:val="00142869"/>
    <w:rsid w:val="001D1955"/>
    <w:rsid w:val="00214F63"/>
    <w:rsid w:val="002616C1"/>
    <w:rsid w:val="002C7F79"/>
    <w:rsid w:val="00390B1A"/>
    <w:rsid w:val="004A441D"/>
    <w:rsid w:val="004E1410"/>
    <w:rsid w:val="005B0F5B"/>
    <w:rsid w:val="005B293F"/>
    <w:rsid w:val="006B1612"/>
    <w:rsid w:val="00775493"/>
    <w:rsid w:val="00810B5A"/>
    <w:rsid w:val="00823671"/>
    <w:rsid w:val="009E37D0"/>
    <w:rsid w:val="00A65EFD"/>
    <w:rsid w:val="00B3080F"/>
    <w:rsid w:val="00C05EB3"/>
    <w:rsid w:val="00C07310"/>
    <w:rsid w:val="00DC5954"/>
    <w:rsid w:val="00E44431"/>
    <w:rsid w:val="00E61765"/>
    <w:rsid w:val="00ED23D3"/>
    <w:rsid w:val="00F8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  <w:style w:type="paragraph" w:styleId="a5">
    <w:name w:val="Balloon Text"/>
    <w:basedOn w:val="a"/>
    <w:link w:val="a6"/>
    <w:uiPriority w:val="99"/>
    <w:semiHidden/>
    <w:unhideWhenUsed/>
    <w:rsid w:val="0002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brgp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5</cp:revision>
  <cp:lastPrinted>2016-03-03T09:47:00Z</cp:lastPrinted>
  <dcterms:created xsi:type="dcterms:W3CDTF">2016-03-03T09:27:00Z</dcterms:created>
  <dcterms:modified xsi:type="dcterms:W3CDTF">2016-03-03T09:48:00Z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